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5AA" w:rsidRPr="009427EC" w:rsidRDefault="00E215AA" w:rsidP="00AE0FD4">
      <w:pPr>
        <w:pStyle w:val="NoSpacing"/>
        <w:spacing w:line="480" w:lineRule="auto"/>
        <w:jc w:val="center"/>
      </w:pPr>
    </w:p>
    <w:p w:rsidR="00E215AA" w:rsidRPr="009427EC" w:rsidRDefault="00E215AA" w:rsidP="00AE0FD4">
      <w:pPr>
        <w:spacing w:line="480" w:lineRule="auto"/>
        <w:jc w:val="center"/>
        <w:rPr>
          <w:rFonts w:ascii="Times New Roman" w:hAnsi="Times New Roman" w:cs="Times New Roman"/>
          <w:sz w:val="24"/>
          <w:szCs w:val="24"/>
        </w:rPr>
      </w:pPr>
    </w:p>
    <w:p w:rsidR="00E215AA" w:rsidRPr="009427EC" w:rsidRDefault="00E215AA" w:rsidP="00AE0FD4">
      <w:pPr>
        <w:spacing w:line="480" w:lineRule="auto"/>
        <w:jc w:val="center"/>
        <w:rPr>
          <w:rFonts w:ascii="Times New Roman" w:hAnsi="Times New Roman" w:cs="Times New Roman"/>
          <w:sz w:val="24"/>
          <w:szCs w:val="24"/>
        </w:rPr>
      </w:pPr>
    </w:p>
    <w:p w:rsidR="00E215AA" w:rsidRPr="009427EC" w:rsidRDefault="00E215AA" w:rsidP="00AE0FD4">
      <w:pPr>
        <w:spacing w:line="480" w:lineRule="auto"/>
        <w:jc w:val="center"/>
        <w:rPr>
          <w:rFonts w:ascii="Times New Roman" w:hAnsi="Times New Roman" w:cs="Times New Roman"/>
          <w:sz w:val="24"/>
          <w:szCs w:val="24"/>
        </w:rPr>
      </w:pPr>
    </w:p>
    <w:p w:rsidR="00E215AA" w:rsidRPr="009427EC" w:rsidRDefault="00E215AA" w:rsidP="00AE0FD4">
      <w:pPr>
        <w:spacing w:line="480" w:lineRule="auto"/>
        <w:jc w:val="center"/>
        <w:rPr>
          <w:rFonts w:ascii="Times New Roman" w:hAnsi="Times New Roman" w:cs="Times New Roman"/>
          <w:sz w:val="24"/>
          <w:szCs w:val="24"/>
        </w:rPr>
      </w:pPr>
    </w:p>
    <w:p w:rsidR="00E215AA" w:rsidRPr="009427EC" w:rsidRDefault="00E215AA" w:rsidP="00AE0FD4">
      <w:pPr>
        <w:spacing w:line="480" w:lineRule="auto"/>
        <w:jc w:val="center"/>
        <w:rPr>
          <w:rFonts w:ascii="Times New Roman" w:hAnsi="Times New Roman" w:cs="Times New Roman"/>
          <w:sz w:val="24"/>
          <w:szCs w:val="24"/>
        </w:rPr>
      </w:pPr>
    </w:p>
    <w:p w:rsidR="00E215AA" w:rsidRPr="009427EC" w:rsidRDefault="008D40FF" w:rsidP="00AE0FD4">
      <w:pPr>
        <w:spacing w:line="480" w:lineRule="auto"/>
        <w:jc w:val="center"/>
        <w:rPr>
          <w:rFonts w:ascii="Times New Roman" w:hAnsi="Times New Roman" w:cs="Times New Roman"/>
          <w:sz w:val="24"/>
          <w:szCs w:val="24"/>
        </w:rPr>
      </w:pPr>
      <w:r>
        <w:rPr>
          <w:rFonts w:ascii="Times New Roman" w:hAnsi="Times New Roman" w:cs="Times New Roman"/>
          <w:sz w:val="24"/>
          <w:szCs w:val="24"/>
        </w:rPr>
        <w:t>Mitigation of Negative Consumer Postings</w:t>
      </w:r>
    </w:p>
    <w:p w:rsidR="00E215AA" w:rsidRPr="009427EC" w:rsidRDefault="005A70D9" w:rsidP="00AE0FD4">
      <w:pPr>
        <w:spacing w:line="480" w:lineRule="auto"/>
        <w:jc w:val="center"/>
        <w:rPr>
          <w:rFonts w:ascii="Times New Roman" w:hAnsi="Times New Roman" w:cs="Times New Roman"/>
          <w:sz w:val="24"/>
          <w:szCs w:val="24"/>
        </w:rPr>
      </w:pPr>
      <w:r w:rsidRPr="009427EC">
        <w:rPr>
          <w:rFonts w:ascii="Times New Roman" w:hAnsi="Times New Roman" w:cs="Times New Roman"/>
          <w:sz w:val="24"/>
          <w:szCs w:val="24"/>
        </w:rPr>
        <w:t>Student’s name</w:t>
      </w:r>
    </w:p>
    <w:p w:rsidR="00E215AA" w:rsidRPr="009427EC" w:rsidRDefault="005A70D9" w:rsidP="00AE0FD4">
      <w:pPr>
        <w:spacing w:line="480" w:lineRule="auto"/>
        <w:jc w:val="center"/>
        <w:rPr>
          <w:rFonts w:ascii="Times New Roman" w:hAnsi="Times New Roman" w:cs="Times New Roman"/>
          <w:sz w:val="24"/>
          <w:szCs w:val="24"/>
        </w:rPr>
      </w:pPr>
      <w:r w:rsidRPr="009427EC">
        <w:rPr>
          <w:rFonts w:ascii="Times New Roman" w:hAnsi="Times New Roman" w:cs="Times New Roman"/>
          <w:sz w:val="24"/>
          <w:szCs w:val="24"/>
        </w:rPr>
        <w:t>Institution</w:t>
      </w:r>
    </w:p>
    <w:p w:rsidR="00E215AA" w:rsidRPr="009427EC" w:rsidRDefault="005A70D9" w:rsidP="00AE0FD4">
      <w:pPr>
        <w:spacing w:line="480" w:lineRule="auto"/>
        <w:jc w:val="center"/>
        <w:rPr>
          <w:rFonts w:ascii="Times New Roman" w:hAnsi="Times New Roman" w:cs="Times New Roman"/>
          <w:sz w:val="24"/>
          <w:szCs w:val="24"/>
        </w:rPr>
      </w:pPr>
      <w:r w:rsidRPr="009427EC">
        <w:rPr>
          <w:rFonts w:ascii="Times New Roman" w:hAnsi="Times New Roman" w:cs="Times New Roman"/>
          <w:sz w:val="24"/>
          <w:szCs w:val="24"/>
        </w:rPr>
        <w:t>Course</w:t>
      </w:r>
    </w:p>
    <w:p w:rsidR="00E215AA" w:rsidRPr="009427EC" w:rsidRDefault="005A70D9" w:rsidP="00AE0FD4">
      <w:pPr>
        <w:spacing w:line="480" w:lineRule="auto"/>
        <w:jc w:val="center"/>
        <w:rPr>
          <w:rFonts w:ascii="Times New Roman" w:hAnsi="Times New Roman" w:cs="Times New Roman"/>
          <w:sz w:val="24"/>
          <w:szCs w:val="24"/>
        </w:rPr>
      </w:pPr>
      <w:r w:rsidRPr="009427EC">
        <w:rPr>
          <w:rFonts w:ascii="Times New Roman" w:hAnsi="Times New Roman" w:cs="Times New Roman"/>
          <w:sz w:val="24"/>
          <w:szCs w:val="24"/>
        </w:rPr>
        <w:t>Professor’s Name</w:t>
      </w:r>
    </w:p>
    <w:p w:rsidR="00E215AA" w:rsidRPr="009427EC" w:rsidRDefault="005A70D9" w:rsidP="00AE0FD4">
      <w:pPr>
        <w:spacing w:line="480" w:lineRule="auto"/>
        <w:jc w:val="center"/>
        <w:rPr>
          <w:rFonts w:ascii="Times New Roman" w:hAnsi="Times New Roman" w:cs="Times New Roman"/>
          <w:sz w:val="24"/>
          <w:szCs w:val="24"/>
        </w:rPr>
      </w:pPr>
      <w:r w:rsidRPr="009427EC">
        <w:rPr>
          <w:rFonts w:ascii="Times New Roman" w:hAnsi="Times New Roman" w:cs="Times New Roman"/>
          <w:sz w:val="24"/>
          <w:szCs w:val="24"/>
        </w:rPr>
        <w:t>Date</w:t>
      </w:r>
    </w:p>
    <w:p w:rsidR="00E215AA" w:rsidRPr="009427EC" w:rsidRDefault="00E215AA" w:rsidP="00AE0FD4">
      <w:pPr>
        <w:spacing w:line="480" w:lineRule="auto"/>
        <w:jc w:val="center"/>
        <w:rPr>
          <w:rFonts w:ascii="Times New Roman" w:hAnsi="Times New Roman" w:cs="Times New Roman"/>
          <w:sz w:val="24"/>
          <w:szCs w:val="24"/>
        </w:rPr>
      </w:pPr>
    </w:p>
    <w:p w:rsidR="00E215AA" w:rsidRPr="009427EC" w:rsidRDefault="00E215AA" w:rsidP="00AE0FD4">
      <w:pPr>
        <w:spacing w:line="480" w:lineRule="auto"/>
        <w:jc w:val="center"/>
        <w:rPr>
          <w:rFonts w:ascii="Times New Roman" w:hAnsi="Times New Roman" w:cs="Times New Roman"/>
          <w:sz w:val="24"/>
          <w:szCs w:val="24"/>
        </w:rPr>
      </w:pPr>
    </w:p>
    <w:p w:rsidR="00E215AA" w:rsidRPr="009427EC" w:rsidRDefault="00E215AA" w:rsidP="00AE0FD4">
      <w:pPr>
        <w:spacing w:line="480" w:lineRule="auto"/>
        <w:jc w:val="center"/>
        <w:rPr>
          <w:rFonts w:ascii="Times New Roman" w:hAnsi="Times New Roman" w:cs="Times New Roman"/>
          <w:sz w:val="24"/>
          <w:szCs w:val="24"/>
        </w:rPr>
      </w:pPr>
    </w:p>
    <w:p w:rsidR="00E215AA" w:rsidRPr="009427EC" w:rsidRDefault="00E215AA" w:rsidP="00AE0FD4">
      <w:pPr>
        <w:spacing w:line="480" w:lineRule="auto"/>
        <w:jc w:val="center"/>
        <w:rPr>
          <w:rFonts w:ascii="Times New Roman" w:hAnsi="Times New Roman" w:cs="Times New Roman"/>
          <w:sz w:val="24"/>
          <w:szCs w:val="24"/>
        </w:rPr>
      </w:pPr>
    </w:p>
    <w:p w:rsidR="00E215AA" w:rsidRPr="009427EC" w:rsidRDefault="00E215AA" w:rsidP="00AE0FD4">
      <w:pPr>
        <w:spacing w:line="480" w:lineRule="auto"/>
        <w:jc w:val="center"/>
        <w:rPr>
          <w:rFonts w:ascii="Times New Roman" w:hAnsi="Times New Roman" w:cs="Times New Roman"/>
          <w:sz w:val="24"/>
          <w:szCs w:val="24"/>
        </w:rPr>
      </w:pPr>
    </w:p>
    <w:p w:rsidR="00E215AA" w:rsidRDefault="00E215AA" w:rsidP="00AE0FD4">
      <w:pPr>
        <w:spacing w:line="480" w:lineRule="auto"/>
        <w:jc w:val="center"/>
        <w:rPr>
          <w:rFonts w:ascii="Times New Roman" w:hAnsi="Times New Roman" w:cs="Times New Roman"/>
          <w:sz w:val="24"/>
          <w:szCs w:val="24"/>
        </w:rPr>
      </w:pPr>
    </w:p>
    <w:p w:rsidR="00AE0FD4" w:rsidRPr="009427EC" w:rsidRDefault="00AE0FD4" w:rsidP="00AE0FD4">
      <w:pPr>
        <w:spacing w:line="480" w:lineRule="auto"/>
        <w:jc w:val="center"/>
        <w:rPr>
          <w:rFonts w:ascii="Times New Roman" w:hAnsi="Times New Roman" w:cs="Times New Roman"/>
          <w:sz w:val="24"/>
          <w:szCs w:val="24"/>
        </w:rPr>
      </w:pPr>
    </w:p>
    <w:p w:rsidR="008D40FF" w:rsidRDefault="008D40FF" w:rsidP="008D40F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Mitigation of Negative Consumer Postings</w:t>
      </w:r>
    </w:p>
    <w:p w:rsidR="00E215AA" w:rsidRPr="008D40FF" w:rsidRDefault="005A70D9" w:rsidP="00AE0FD4">
      <w:pPr>
        <w:spacing w:line="480" w:lineRule="auto"/>
        <w:jc w:val="center"/>
        <w:rPr>
          <w:rFonts w:ascii="Times New Roman" w:hAnsi="Times New Roman" w:cs="Times New Roman"/>
          <w:b/>
          <w:bCs/>
          <w:i/>
          <w:iCs/>
          <w:sz w:val="24"/>
          <w:szCs w:val="24"/>
        </w:rPr>
      </w:pPr>
      <w:r w:rsidRPr="008D40FF">
        <w:rPr>
          <w:rFonts w:ascii="Times New Roman" w:hAnsi="Times New Roman" w:cs="Times New Roman"/>
          <w:b/>
          <w:bCs/>
          <w:sz w:val="24"/>
          <w:szCs w:val="24"/>
        </w:rPr>
        <w:t>Hurricane</w:t>
      </w:r>
      <w:r w:rsidR="008D40FF" w:rsidRPr="008D40FF">
        <w:rPr>
          <w:rFonts w:ascii="Times New Roman" w:hAnsi="Times New Roman" w:cs="Times New Roman"/>
          <w:b/>
          <w:bCs/>
          <w:sz w:val="24"/>
          <w:szCs w:val="24"/>
        </w:rPr>
        <w:t xml:space="preserve"> Ida Crisis</w:t>
      </w:r>
    </w:p>
    <w:p w:rsidR="00C64B2B" w:rsidRPr="009427EC" w:rsidRDefault="005A70D9" w:rsidP="00AE0FD4">
      <w:pPr>
        <w:spacing w:line="480" w:lineRule="auto"/>
        <w:ind w:firstLine="720"/>
        <w:rPr>
          <w:rFonts w:ascii="Times New Roman" w:hAnsi="Times New Roman" w:cs="Times New Roman"/>
          <w:sz w:val="24"/>
          <w:szCs w:val="24"/>
        </w:rPr>
      </w:pPr>
      <w:r w:rsidRPr="009427EC">
        <w:rPr>
          <w:rFonts w:ascii="Times New Roman" w:hAnsi="Times New Roman" w:cs="Times New Roman"/>
          <w:sz w:val="24"/>
          <w:szCs w:val="24"/>
        </w:rPr>
        <w:t xml:space="preserve">The recent hurricane crisis that has hit the gulf coast and areas close to the gulf, such as Mississippi, Louisiana, and New Orleans, created a severe blow to the company's supply chain. This disruption in supply arose from the inaccessibility of roads due to the strong storm that posed a great danger to road users. Since customers were unable to receive supplies </w:t>
      </w:r>
      <w:r w:rsidR="004A31C0" w:rsidRPr="009427EC">
        <w:rPr>
          <w:rFonts w:ascii="Times New Roman" w:hAnsi="Times New Roman" w:cs="Times New Roman"/>
          <w:sz w:val="24"/>
          <w:szCs w:val="24"/>
        </w:rPr>
        <w:t xml:space="preserve">with the uncertainty still invested to date, some customers are using social media to express their dissatisfaction with some posting information that would harm the firm in the future. For example, some individuals made postings on Facebook arguing that the company had abandoned them at the hour of need and would consider other brands in the future. Others went ahead to use unethical language to create scenes on Twitter. </w:t>
      </w:r>
    </w:p>
    <w:p w:rsidR="004A31C0" w:rsidRPr="0021676E" w:rsidRDefault="005A70D9" w:rsidP="00AE0FD4">
      <w:pPr>
        <w:spacing w:line="480" w:lineRule="auto"/>
        <w:ind w:firstLine="720"/>
        <w:jc w:val="center"/>
        <w:rPr>
          <w:rFonts w:ascii="Times New Roman" w:hAnsi="Times New Roman" w:cs="Times New Roman"/>
          <w:b/>
          <w:bCs/>
          <w:sz w:val="24"/>
          <w:szCs w:val="24"/>
        </w:rPr>
      </w:pPr>
      <w:r w:rsidRPr="0021676E">
        <w:rPr>
          <w:rFonts w:ascii="Times New Roman" w:hAnsi="Times New Roman" w:cs="Times New Roman"/>
          <w:b/>
          <w:bCs/>
          <w:sz w:val="24"/>
          <w:szCs w:val="24"/>
        </w:rPr>
        <w:t>Organizations' Use of social media During a crisis</w:t>
      </w:r>
    </w:p>
    <w:p w:rsidR="004A31C0" w:rsidRPr="009427EC" w:rsidRDefault="005A70D9" w:rsidP="00AE0FD4">
      <w:pPr>
        <w:spacing w:line="480" w:lineRule="auto"/>
        <w:ind w:firstLine="720"/>
        <w:rPr>
          <w:rFonts w:ascii="Times New Roman" w:hAnsi="Times New Roman" w:cs="Times New Roman"/>
          <w:sz w:val="24"/>
          <w:szCs w:val="24"/>
        </w:rPr>
      </w:pPr>
      <w:r w:rsidRPr="009427EC">
        <w:rPr>
          <w:rFonts w:ascii="Times New Roman" w:hAnsi="Times New Roman" w:cs="Times New Roman"/>
          <w:sz w:val="24"/>
          <w:szCs w:val="24"/>
        </w:rPr>
        <w:t>Several ways exist of how organizations use social media to communicate with their consumers through a crisis. First, organizations may review and possibly pause their upcoming social calendar</w:t>
      </w:r>
      <w:r w:rsidR="00866281" w:rsidRPr="009427EC">
        <w:rPr>
          <w:rFonts w:ascii="Times New Roman" w:hAnsi="Times New Roman" w:cs="Times New Roman"/>
          <w:sz w:val="24"/>
          <w:szCs w:val="24"/>
        </w:rPr>
        <w:t xml:space="preserve"> (</w:t>
      </w:r>
      <w:r w:rsidR="00866281" w:rsidRPr="009427EC">
        <w:rPr>
          <w:rFonts w:ascii="Times New Roman" w:hAnsi="Times New Roman" w:cs="Times New Roman"/>
          <w:color w:val="222222"/>
          <w:sz w:val="24"/>
          <w:szCs w:val="24"/>
          <w:shd w:val="clear" w:color="auto" w:fill="FFFFFF"/>
        </w:rPr>
        <w:t>Crijns et al., 2017)</w:t>
      </w:r>
      <w:r w:rsidRPr="009427EC">
        <w:rPr>
          <w:rFonts w:ascii="Times New Roman" w:hAnsi="Times New Roman" w:cs="Times New Roman"/>
          <w:sz w:val="24"/>
          <w:szCs w:val="24"/>
        </w:rPr>
        <w:t>. The spontaneous change in context dictates this action during a crisis. This strategy works best for firms whose brands have faced challenges in the past. These previous challenges make the brand's safety unstable, implying that engaging in communication during the hard times would cause more trouble to their very existence. At such times, the best thing to do is to click the pause symbol on the firm's profile and enter a reason for the suspension.</w:t>
      </w:r>
    </w:p>
    <w:p w:rsidR="00FB58B5" w:rsidRPr="009427EC" w:rsidRDefault="005A70D9" w:rsidP="00AE0FD4">
      <w:pPr>
        <w:spacing w:line="480" w:lineRule="auto"/>
        <w:ind w:firstLine="720"/>
        <w:rPr>
          <w:rFonts w:ascii="Times New Roman" w:hAnsi="Times New Roman" w:cs="Times New Roman"/>
          <w:sz w:val="24"/>
          <w:szCs w:val="24"/>
        </w:rPr>
      </w:pPr>
      <w:r w:rsidRPr="009427EC">
        <w:rPr>
          <w:rFonts w:ascii="Times New Roman" w:hAnsi="Times New Roman" w:cs="Times New Roman"/>
          <w:sz w:val="24"/>
          <w:szCs w:val="24"/>
        </w:rPr>
        <w:t>Secondly, organizations ensure that every worker gains awareness of the collective company position</w:t>
      </w:r>
      <w:r w:rsidR="00866281" w:rsidRPr="009427EC">
        <w:rPr>
          <w:rFonts w:ascii="Times New Roman" w:hAnsi="Times New Roman" w:cs="Times New Roman"/>
          <w:sz w:val="24"/>
          <w:szCs w:val="24"/>
        </w:rPr>
        <w:t xml:space="preserve"> (</w:t>
      </w:r>
      <w:r w:rsidR="00866281" w:rsidRPr="009427EC">
        <w:rPr>
          <w:rFonts w:ascii="Times New Roman" w:hAnsi="Times New Roman" w:cs="Times New Roman"/>
          <w:color w:val="222222"/>
          <w:sz w:val="24"/>
          <w:szCs w:val="24"/>
          <w:shd w:val="clear" w:color="auto" w:fill="FFFFFF"/>
        </w:rPr>
        <w:t>Crijns et al., 2017)</w:t>
      </w:r>
      <w:r w:rsidRPr="009427EC">
        <w:rPr>
          <w:rFonts w:ascii="Times New Roman" w:hAnsi="Times New Roman" w:cs="Times New Roman"/>
          <w:sz w:val="24"/>
          <w:szCs w:val="24"/>
        </w:rPr>
        <w:t xml:space="preserve">. Since communication begins within the company ranks, </w:t>
      </w:r>
      <w:r w:rsidRPr="009427EC">
        <w:rPr>
          <w:rFonts w:ascii="Times New Roman" w:hAnsi="Times New Roman" w:cs="Times New Roman"/>
          <w:sz w:val="24"/>
          <w:szCs w:val="24"/>
        </w:rPr>
        <w:lastRenderedPageBreak/>
        <w:t xml:space="preserve">firms provide that their employees are </w:t>
      </w:r>
      <w:r w:rsidR="00866281" w:rsidRPr="009427EC">
        <w:rPr>
          <w:rFonts w:ascii="Times New Roman" w:hAnsi="Times New Roman" w:cs="Times New Roman"/>
          <w:sz w:val="24"/>
          <w:szCs w:val="24"/>
        </w:rPr>
        <w:t>informed</w:t>
      </w:r>
      <w:r w:rsidRPr="009427EC">
        <w:rPr>
          <w:rFonts w:ascii="Times New Roman" w:hAnsi="Times New Roman" w:cs="Times New Roman"/>
          <w:sz w:val="24"/>
          <w:szCs w:val="24"/>
        </w:rPr>
        <w:t xml:space="preserve"> and onboard before choosing the way forward. For example, a company may be announcing donations to an </w:t>
      </w:r>
      <w:r w:rsidR="00ED51D5" w:rsidRPr="009427EC">
        <w:rPr>
          <w:rFonts w:ascii="Times New Roman" w:hAnsi="Times New Roman" w:cs="Times New Roman"/>
          <w:sz w:val="24"/>
          <w:szCs w:val="24"/>
        </w:rPr>
        <w:t>affected</w:t>
      </w:r>
      <w:r w:rsidRPr="009427EC">
        <w:rPr>
          <w:rFonts w:ascii="Times New Roman" w:hAnsi="Times New Roman" w:cs="Times New Roman"/>
          <w:sz w:val="24"/>
          <w:szCs w:val="24"/>
        </w:rPr>
        <w:t xml:space="preserve"> population. This program may be more effective by using proud employees to help </w:t>
      </w:r>
      <w:r w:rsidR="00ED51D5" w:rsidRPr="009427EC">
        <w:rPr>
          <w:rFonts w:ascii="Times New Roman" w:hAnsi="Times New Roman" w:cs="Times New Roman"/>
          <w:sz w:val="24"/>
          <w:szCs w:val="24"/>
        </w:rPr>
        <w:t>spread</w:t>
      </w:r>
      <w:r w:rsidRPr="009427EC">
        <w:rPr>
          <w:rFonts w:ascii="Times New Roman" w:hAnsi="Times New Roman" w:cs="Times New Roman"/>
          <w:sz w:val="24"/>
          <w:szCs w:val="24"/>
        </w:rPr>
        <w:t xml:space="preserve"> the word through an employee advocacy program. Before doing this, it would be crucial to remind the employees of the company's social media guidelines, including </w:t>
      </w:r>
      <w:r w:rsidR="00ED51D5" w:rsidRPr="009427EC">
        <w:rPr>
          <w:rFonts w:ascii="Times New Roman" w:hAnsi="Times New Roman" w:cs="Times New Roman"/>
          <w:sz w:val="24"/>
          <w:szCs w:val="24"/>
        </w:rPr>
        <w:t>amendments</w:t>
      </w:r>
      <w:r w:rsidRPr="009427EC">
        <w:rPr>
          <w:rFonts w:ascii="Times New Roman" w:hAnsi="Times New Roman" w:cs="Times New Roman"/>
          <w:sz w:val="24"/>
          <w:szCs w:val="24"/>
        </w:rPr>
        <w:t xml:space="preserve"> to the </w:t>
      </w:r>
      <w:r w:rsidR="00ED51D5" w:rsidRPr="009427EC">
        <w:rPr>
          <w:rFonts w:ascii="Times New Roman" w:hAnsi="Times New Roman" w:cs="Times New Roman"/>
          <w:sz w:val="24"/>
          <w:szCs w:val="24"/>
        </w:rPr>
        <w:t>regulations</w:t>
      </w:r>
      <w:r w:rsidRPr="009427EC">
        <w:rPr>
          <w:rFonts w:ascii="Times New Roman" w:hAnsi="Times New Roman" w:cs="Times New Roman"/>
          <w:sz w:val="24"/>
          <w:szCs w:val="24"/>
        </w:rPr>
        <w:t xml:space="preserve">. Here, if the brand is in a tense position due to the crisis, the firm </w:t>
      </w:r>
      <w:r w:rsidR="00ED51D5" w:rsidRPr="009427EC">
        <w:rPr>
          <w:rFonts w:ascii="Times New Roman" w:hAnsi="Times New Roman" w:cs="Times New Roman"/>
          <w:sz w:val="24"/>
          <w:szCs w:val="24"/>
        </w:rPr>
        <w:t>prepares its employees to turn to social media to express themselves. Although this strategy of expressing yourself on social media may work, it is impossible to get everyone on your side. Here, firms employ the social listening tactic to help them understand employees' concerns in a better way.</w:t>
      </w:r>
    </w:p>
    <w:p w:rsidR="007564EF" w:rsidRPr="009427EC" w:rsidRDefault="005A70D9" w:rsidP="00AE0FD4">
      <w:pPr>
        <w:spacing w:line="480" w:lineRule="auto"/>
        <w:ind w:firstLine="720"/>
        <w:rPr>
          <w:rFonts w:ascii="Times New Roman" w:hAnsi="Times New Roman" w:cs="Times New Roman"/>
          <w:sz w:val="24"/>
          <w:szCs w:val="24"/>
        </w:rPr>
      </w:pPr>
      <w:r w:rsidRPr="009427EC">
        <w:rPr>
          <w:rFonts w:ascii="Times New Roman" w:hAnsi="Times New Roman" w:cs="Times New Roman"/>
          <w:sz w:val="24"/>
          <w:szCs w:val="24"/>
        </w:rPr>
        <w:t xml:space="preserve">According to </w:t>
      </w:r>
      <w:r w:rsidRPr="009427EC">
        <w:rPr>
          <w:rFonts w:ascii="Times New Roman" w:hAnsi="Times New Roman" w:cs="Times New Roman"/>
          <w:color w:val="222222"/>
          <w:sz w:val="24"/>
          <w:szCs w:val="24"/>
          <w:shd w:val="clear" w:color="auto" w:fill="FFFFFF"/>
        </w:rPr>
        <w:t>Bowen</w:t>
      </w:r>
      <w:r w:rsidRPr="009427EC">
        <w:rPr>
          <w:rFonts w:ascii="Times New Roman" w:hAnsi="Times New Roman" w:cs="Times New Roman"/>
          <w:sz w:val="24"/>
          <w:szCs w:val="24"/>
        </w:rPr>
        <w:t xml:space="preserve"> et al. (2018), organizations work hard to avoid engaging in activities that appear to be profit-driven during a crisis. Although it is hard to separate a firm that initially developed to profit from being perceived as profit-driven, devising a method to appear emotion-driven would help during a tragedy. This strategy proved advantageous for various firms that adopted it in dealing with various crises across the world. To avoid damaging their reputation through social media activities, these firms tried humbly to do the right thing at the right time. Other firms changed their social media policy to prevent employee recklessness on social platforms, which would directly threaten the company's public image.</w:t>
      </w:r>
    </w:p>
    <w:p w:rsidR="004A31C0" w:rsidRPr="0021676E" w:rsidRDefault="005A70D9" w:rsidP="00AE0FD4">
      <w:pPr>
        <w:spacing w:line="480" w:lineRule="auto"/>
        <w:ind w:firstLine="720"/>
        <w:jc w:val="center"/>
        <w:rPr>
          <w:rFonts w:ascii="Times New Roman" w:hAnsi="Times New Roman" w:cs="Times New Roman"/>
          <w:b/>
          <w:bCs/>
          <w:sz w:val="24"/>
          <w:szCs w:val="24"/>
        </w:rPr>
      </w:pPr>
      <w:r w:rsidRPr="0021676E">
        <w:rPr>
          <w:rFonts w:ascii="Times New Roman" w:hAnsi="Times New Roman" w:cs="Times New Roman"/>
          <w:b/>
          <w:bCs/>
          <w:sz w:val="24"/>
          <w:szCs w:val="24"/>
        </w:rPr>
        <w:t>Evaluation of Organizations’ Handling of Negative Comments</w:t>
      </w:r>
    </w:p>
    <w:p w:rsidR="00ED51D5" w:rsidRPr="009427EC" w:rsidRDefault="005A70D9" w:rsidP="00AE0FD4">
      <w:pPr>
        <w:spacing w:line="480" w:lineRule="auto"/>
        <w:ind w:firstLine="720"/>
        <w:rPr>
          <w:rFonts w:ascii="Times New Roman" w:hAnsi="Times New Roman" w:cs="Times New Roman"/>
          <w:sz w:val="24"/>
          <w:szCs w:val="24"/>
        </w:rPr>
      </w:pPr>
      <w:r w:rsidRPr="009427EC">
        <w:rPr>
          <w:rFonts w:ascii="Times New Roman" w:hAnsi="Times New Roman" w:cs="Times New Roman"/>
          <w:sz w:val="24"/>
          <w:szCs w:val="24"/>
        </w:rPr>
        <w:t xml:space="preserve">The different strategies adopted by </w:t>
      </w:r>
      <w:r w:rsidR="0092159F" w:rsidRPr="009427EC">
        <w:rPr>
          <w:rFonts w:ascii="Times New Roman" w:hAnsi="Times New Roman" w:cs="Times New Roman"/>
          <w:sz w:val="24"/>
          <w:szCs w:val="24"/>
        </w:rPr>
        <w:t>organizations to</w:t>
      </w:r>
      <w:r w:rsidR="00F97744" w:rsidRPr="009427EC">
        <w:rPr>
          <w:rFonts w:ascii="Times New Roman" w:hAnsi="Times New Roman" w:cs="Times New Roman"/>
          <w:sz w:val="24"/>
          <w:szCs w:val="24"/>
        </w:rPr>
        <w:t xml:space="preserve"> mitigate</w:t>
      </w:r>
      <w:r w:rsidRPr="009427EC">
        <w:rPr>
          <w:rFonts w:ascii="Times New Roman" w:hAnsi="Times New Roman" w:cs="Times New Roman"/>
          <w:sz w:val="24"/>
          <w:szCs w:val="24"/>
        </w:rPr>
        <w:t xml:space="preserve"> the effects of negative consumer </w:t>
      </w:r>
      <w:r w:rsidR="00F97744" w:rsidRPr="009427EC">
        <w:rPr>
          <w:rFonts w:ascii="Times New Roman" w:hAnsi="Times New Roman" w:cs="Times New Roman"/>
          <w:sz w:val="24"/>
          <w:szCs w:val="24"/>
        </w:rPr>
        <w:t>comments</w:t>
      </w:r>
      <w:r w:rsidRPr="009427EC">
        <w:rPr>
          <w:rFonts w:ascii="Times New Roman" w:hAnsi="Times New Roman" w:cs="Times New Roman"/>
          <w:sz w:val="24"/>
          <w:szCs w:val="24"/>
        </w:rPr>
        <w:t xml:space="preserve"> during a crisis seem to create a positive impact to some extent. Since a firm cannot prevent negative responses or postings from the population, the best way is to prepare to respond to the crisis</w:t>
      </w:r>
      <w:r w:rsidR="00866281" w:rsidRPr="009427EC">
        <w:rPr>
          <w:rFonts w:ascii="Times New Roman" w:hAnsi="Times New Roman" w:cs="Times New Roman"/>
          <w:sz w:val="24"/>
          <w:szCs w:val="24"/>
        </w:rPr>
        <w:t xml:space="preserve"> (</w:t>
      </w:r>
      <w:r w:rsidR="00866281" w:rsidRPr="009427EC">
        <w:rPr>
          <w:rFonts w:ascii="Times New Roman" w:hAnsi="Times New Roman" w:cs="Times New Roman"/>
          <w:color w:val="222222"/>
          <w:sz w:val="24"/>
          <w:szCs w:val="24"/>
          <w:shd w:val="clear" w:color="auto" w:fill="FFFFFF"/>
        </w:rPr>
        <w:t>Bowen et al., 2018)</w:t>
      </w:r>
      <w:r w:rsidRPr="009427EC">
        <w:rPr>
          <w:rFonts w:ascii="Times New Roman" w:hAnsi="Times New Roman" w:cs="Times New Roman"/>
          <w:sz w:val="24"/>
          <w:szCs w:val="24"/>
        </w:rPr>
        <w:t xml:space="preserve">. This response </w:t>
      </w:r>
      <w:r w:rsidR="00866281" w:rsidRPr="009427EC">
        <w:rPr>
          <w:rFonts w:ascii="Times New Roman" w:hAnsi="Times New Roman" w:cs="Times New Roman"/>
          <w:sz w:val="24"/>
          <w:szCs w:val="24"/>
        </w:rPr>
        <w:t>duty</w:t>
      </w:r>
      <w:r w:rsidRPr="009427EC">
        <w:rPr>
          <w:rFonts w:ascii="Times New Roman" w:hAnsi="Times New Roman" w:cs="Times New Roman"/>
          <w:sz w:val="24"/>
          <w:szCs w:val="24"/>
        </w:rPr>
        <w:t xml:space="preserve"> seems to be primary to many organizations which develop different tactics to handle their consumer </w:t>
      </w:r>
      <w:r w:rsidR="00F97744" w:rsidRPr="009427EC">
        <w:rPr>
          <w:rFonts w:ascii="Times New Roman" w:hAnsi="Times New Roman" w:cs="Times New Roman"/>
          <w:sz w:val="24"/>
          <w:szCs w:val="24"/>
        </w:rPr>
        <w:t xml:space="preserve">emotions. For example, </w:t>
      </w:r>
      <w:r w:rsidR="00F97744" w:rsidRPr="009427EC">
        <w:rPr>
          <w:rFonts w:ascii="Times New Roman" w:hAnsi="Times New Roman" w:cs="Times New Roman"/>
          <w:sz w:val="24"/>
          <w:szCs w:val="24"/>
        </w:rPr>
        <w:lastRenderedPageBreak/>
        <w:t>reviewing the firm's social calendar would be helpful to avoid backlash from customers if a particular brand is not performing well in the market. In addition, getting everyone on board before deciding the way forward proves to handle these comments effectively. As a result, the involved consumers do not feel offended in any way.</w:t>
      </w:r>
    </w:p>
    <w:p w:rsidR="00F97744" w:rsidRPr="009427EC" w:rsidRDefault="005A70D9" w:rsidP="00AE0FD4">
      <w:pPr>
        <w:spacing w:line="480" w:lineRule="auto"/>
        <w:ind w:firstLine="720"/>
        <w:rPr>
          <w:rFonts w:ascii="Times New Roman" w:hAnsi="Times New Roman" w:cs="Times New Roman"/>
          <w:sz w:val="24"/>
          <w:szCs w:val="24"/>
        </w:rPr>
      </w:pPr>
      <w:r w:rsidRPr="009427EC">
        <w:rPr>
          <w:rFonts w:ascii="Times New Roman" w:hAnsi="Times New Roman" w:cs="Times New Roman"/>
          <w:sz w:val="24"/>
          <w:szCs w:val="24"/>
        </w:rPr>
        <w:t xml:space="preserve">However, some organizations found themselves in a worse position by adopting the mitigation strategies incorrectly. For example, some organizations paused their social media activities at the wrong moment, </w:t>
      </w:r>
      <w:r w:rsidR="003224C5" w:rsidRPr="009427EC">
        <w:rPr>
          <w:rFonts w:ascii="Times New Roman" w:hAnsi="Times New Roman" w:cs="Times New Roman"/>
          <w:sz w:val="24"/>
          <w:szCs w:val="24"/>
        </w:rPr>
        <w:t>trying</w:t>
      </w:r>
      <w:r w:rsidRPr="009427EC">
        <w:rPr>
          <w:rFonts w:ascii="Times New Roman" w:hAnsi="Times New Roman" w:cs="Times New Roman"/>
          <w:sz w:val="24"/>
          <w:szCs w:val="24"/>
        </w:rPr>
        <w:t xml:space="preserve"> to save </w:t>
      </w:r>
      <w:r w:rsidR="003224C5" w:rsidRPr="009427EC">
        <w:rPr>
          <w:rFonts w:ascii="Times New Roman" w:hAnsi="Times New Roman" w:cs="Times New Roman"/>
          <w:sz w:val="24"/>
          <w:szCs w:val="24"/>
        </w:rPr>
        <w:t>their</w:t>
      </w:r>
      <w:r w:rsidRPr="009427EC">
        <w:rPr>
          <w:rFonts w:ascii="Times New Roman" w:hAnsi="Times New Roman" w:cs="Times New Roman"/>
          <w:sz w:val="24"/>
          <w:szCs w:val="24"/>
        </w:rPr>
        <w:t xml:space="preserve"> brand from getting dismantled in totality. </w:t>
      </w:r>
      <w:r w:rsidR="003224C5" w:rsidRPr="009427EC">
        <w:rPr>
          <w:rFonts w:ascii="Times New Roman" w:hAnsi="Times New Roman" w:cs="Times New Roman"/>
          <w:sz w:val="24"/>
          <w:szCs w:val="24"/>
        </w:rPr>
        <w:t>Simply</w:t>
      </w:r>
      <w:r w:rsidRPr="009427EC">
        <w:rPr>
          <w:rFonts w:ascii="Times New Roman" w:hAnsi="Times New Roman" w:cs="Times New Roman"/>
          <w:sz w:val="24"/>
          <w:szCs w:val="24"/>
        </w:rPr>
        <w:t xml:space="preserve"> because the brand is not doing well </w:t>
      </w:r>
      <w:r w:rsidR="003224C5" w:rsidRPr="009427EC">
        <w:rPr>
          <w:rFonts w:ascii="Times New Roman" w:hAnsi="Times New Roman" w:cs="Times New Roman"/>
          <w:sz w:val="24"/>
          <w:szCs w:val="24"/>
        </w:rPr>
        <w:t>in the</w:t>
      </w:r>
      <w:r w:rsidRPr="009427EC">
        <w:rPr>
          <w:rFonts w:ascii="Times New Roman" w:hAnsi="Times New Roman" w:cs="Times New Roman"/>
          <w:sz w:val="24"/>
          <w:szCs w:val="24"/>
        </w:rPr>
        <w:t xml:space="preserve"> market, shutting </w:t>
      </w:r>
      <w:r w:rsidR="003224C5" w:rsidRPr="009427EC">
        <w:rPr>
          <w:rFonts w:ascii="Times New Roman" w:hAnsi="Times New Roman" w:cs="Times New Roman"/>
          <w:sz w:val="24"/>
          <w:szCs w:val="24"/>
        </w:rPr>
        <w:t>down</w:t>
      </w:r>
      <w:r w:rsidRPr="009427EC">
        <w:rPr>
          <w:rFonts w:ascii="Times New Roman" w:hAnsi="Times New Roman" w:cs="Times New Roman"/>
          <w:sz w:val="24"/>
          <w:szCs w:val="24"/>
        </w:rPr>
        <w:t xml:space="preserve"> your company from </w:t>
      </w:r>
      <w:r w:rsidR="003224C5" w:rsidRPr="009427EC">
        <w:rPr>
          <w:rFonts w:ascii="Times New Roman" w:hAnsi="Times New Roman" w:cs="Times New Roman"/>
          <w:sz w:val="24"/>
          <w:szCs w:val="24"/>
        </w:rPr>
        <w:t>talking during hard times does not create a solution. Although this strategy worked for some, it did not make a good outcome in others. Some firms ended up losing a large proportion of their already existing market when they avoided involvement in social media activities.</w:t>
      </w:r>
    </w:p>
    <w:p w:rsidR="003224C5" w:rsidRPr="0021676E" w:rsidRDefault="005A70D9" w:rsidP="00AE0FD4">
      <w:pPr>
        <w:spacing w:line="480" w:lineRule="auto"/>
        <w:ind w:firstLine="720"/>
        <w:jc w:val="center"/>
        <w:rPr>
          <w:rFonts w:ascii="Times New Roman" w:hAnsi="Times New Roman" w:cs="Times New Roman"/>
          <w:b/>
          <w:bCs/>
          <w:sz w:val="24"/>
          <w:szCs w:val="24"/>
        </w:rPr>
      </w:pPr>
      <w:r w:rsidRPr="0021676E">
        <w:rPr>
          <w:rFonts w:ascii="Times New Roman" w:hAnsi="Times New Roman" w:cs="Times New Roman"/>
          <w:b/>
          <w:bCs/>
          <w:sz w:val="24"/>
          <w:szCs w:val="24"/>
        </w:rPr>
        <w:t>Recommendation for Better Communication</w:t>
      </w:r>
    </w:p>
    <w:p w:rsidR="00866281" w:rsidRPr="009427EC" w:rsidRDefault="005A70D9" w:rsidP="00AE0FD4">
      <w:pPr>
        <w:spacing w:line="480" w:lineRule="auto"/>
        <w:ind w:firstLine="720"/>
        <w:rPr>
          <w:rFonts w:ascii="Times New Roman" w:hAnsi="Times New Roman" w:cs="Times New Roman"/>
          <w:sz w:val="24"/>
          <w:szCs w:val="24"/>
        </w:rPr>
      </w:pPr>
      <w:r w:rsidRPr="009427EC">
        <w:rPr>
          <w:rFonts w:ascii="Times New Roman" w:hAnsi="Times New Roman" w:cs="Times New Roman"/>
          <w:sz w:val="24"/>
          <w:szCs w:val="24"/>
        </w:rPr>
        <w:t xml:space="preserve">To provide a more effective response to negative consumer postings, I would recommend that organizations develop a team of specialists that assembles to work on a particular problem to achieve a specific goal. Here, amid a crisis, the company's existing social media team may reconfigure or </w:t>
      </w:r>
      <w:r w:rsidR="007564EF" w:rsidRPr="009427EC">
        <w:rPr>
          <w:rFonts w:ascii="Times New Roman" w:hAnsi="Times New Roman" w:cs="Times New Roman"/>
          <w:sz w:val="24"/>
          <w:szCs w:val="24"/>
        </w:rPr>
        <w:t>call in</w:t>
      </w:r>
      <w:r w:rsidRPr="009427EC">
        <w:rPr>
          <w:rFonts w:ascii="Times New Roman" w:hAnsi="Times New Roman" w:cs="Times New Roman"/>
          <w:sz w:val="24"/>
          <w:szCs w:val="24"/>
        </w:rPr>
        <w:t xml:space="preserve"> extra firepower to deal with the piling pressure. In </w:t>
      </w:r>
      <w:r w:rsidR="007564EF" w:rsidRPr="009427EC">
        <w:rPr>
          <w:rFonts w:ascii="Times New Roman" w:hAnsi="Times New Roman" w:cs="Times New Roman"/>
          <w:sz w:val="24"/>
          <w:szCs w:val="24"/>
        </w:rPr>
        <w:t>addition,</w:t>
      </w:r>
      <w:r w:rsidRPr="009427EC">
        <w:rPr>
          <w:rFonts w:ascii="Times New Roman" w:hAnsi="Times New Roman" w:cs="Times New Roman"/>
          <w:sz w:val="24"/>
          <w:szCs w:val="24"/>
        </w:rPr>
        <w:t xml:space="preserve"> the firm should identify the best people for performing given roles </w:t>
      </w:r>
      <w:r w:rsidR="007564EF" w:rsidRPr="009427EC">
        <w:rPr>
          <w:rFonts w:ascii="Times New Roman" w:hAnsi="Times New Roman" w:cs="Times New Roman"/>
          <w:sz w:val="24"/>
          <w:szCs w:val="24"/>
        </w:rPr>
        <w:t>and assign specific responsibilities to ensure focus on one's mission. In this case, tasks could include posting updates, responding to consumer questions, handling consumer support, monitoring the entire conversation, identifying crucial developments, and correcting rumors. Adopting this strategy would help ensure that the right message is communicated to the consumers at the right time to foster a better outcome in the end</w:t>
      </w:r>
      <w:r w:rsidR="009427EC">
        <w:rPr>
          <w:rFonts w:ascii="Times New Roman" w:hAnsi="Times New Roman" w:cs="Times New Roman"/>
          <w:sz w:val="24"/>
          <w:szCs w:val="24"/>
        </w:rPr>
        <w:t>.</w:t>
      </w:r>
    </w:p>
    <w:p w:rsidR="00AE0FD4" w:rsidRDefault="00AE0FD4" w:rsidP="00AE0FD4">
      <w:pPr>
        <w:spacing w:line="480" w:lineRule="auto"/>
        <w:jc w:val="center"/>
        <w:rPr>
          <w:rFonts w:ascii="Times New Roman" w:hAnsi="Times New Roman" w:cs="Times New Roman"/>
          <w:sz w:val="24"/>
          <w:szCs w:val="24"/>
        </w:rPr>
      </w:pPr>
    </w:p>
    <w:p w:rsidR="00AE0FD4" w:rsidRDefault="00AE0FD4" w:rsidP="00AE0FD4">
      <w:pPr>
        <w:spacing w:line="480" w:lineRule="auto"/>
        <w:jc w:val="center"/>
        <w:rPr>
          <w:rFonts w:ascii="Times New Roman" w:hAnsi="Times New Roman" w:cs="Times New Roman"/>
          <w:sz w:val="24"/>
          <w:szCs w:val="24"/>
        </w:rPr>
      </w:pPr>
    </w:p>
    <w:p w:rsidR="003224C5" w:rsidRPr="009427EC" w:rsidRDefault="005A70D9" w:rsidP="00AE0FD4">
      <w:pPr>
        <w:spacing w:line="480" w:lineRule="auto"/>
        <w:jc w:val="center"/>
        <w:rPr>
          <w:rFonts w:ascii="Times New Roman" w:hAnsi="Times New Roman" w:cs="Times New Roman"/>
          <w:sz w:val="24"/>
          <w:szCs w:val="24"/>
        </w:rPr>
      </w:pPr>
      <w:r w:rsidRPr="009427EC">
        <w:rPr>
          <w:rFonts w:ascii="Times New Roman" w:hAnsi="Times New Roman" w:cs="Times New Roman"/>
          <w:sz w:val="24"/>
          <w:szCs w:val="24"/>
        </w:rPr>
        <w:t>References</w:t>
      </w:r>
    </w:p>
    <w:p w:rsidR="009427EC" w:rsidRPr="009427EC" w:rsidRDefault="005A70D9" w:rsidP="00AE0FD4">
      <w:pPr>
        <w:spacing w:line="480" w:lineRule="auto"/>
        <w:ind w:left="720" w:hanging="720"/>
        <w:rPr>
          <w:rFonts w:ascii="Times New Roman" w:hAnsi="Times New Roman" w:cs="Times New Roman"/>
          <w:sz w:val="24"/>
          <w:szCs w:val="24"/>
        </w:rPr>
      </w:pPr>
      <w:r w:rsidRPr="009427EC">
        <w:rPr>
          <w:rFonts w:ascii="Times New Roman" w:hAnsi="Times New Roman" w:cs="Times New Roman"/>
          <w:color w:val="222222"/>
          <w:sz w:val="24"/>
          <w:szCs w:val="24"/>
          <w:shd w:val="clear" w:color="auto" w:fill="FFFFFF"/>
        </w:rPr>
        <w:t>Bowen, M., Freidank, J., Wannow, S., &amp; Cavallone, M. (2018). Effect of perceived crisis response on consumers' behavioral intentions during a company scandal–An intercultural perspective. </w:t>
      </w:r>
      <w:r w:rsidRPr="009427EC">
        <w:rPr>
          <w:rFonts w:ascii="Times New Roman" w:hAnsi="Times New Roman" w:cs="Times New Roman"/>
          <w:i/>
          <w:iCs/>
          <w:color w:val="222222"/>
          <w:sz w:val="24"/>
          <w:szCs w:val="24"/>
          <w:shd w:val="clear" w:color="auto" w:fill="FFFFFF"/>
        </w:rPr>
        <w:t>Journal of International Management</w:t>
      </w:r>
      <w:r w:rsidRPr="009427EC">
        <w:rPr>
          <w:rFonts w:ascii="Times New Roman" w:hAnsi="Times New Roman" w:cs="Times New Roman"/>
          <w:color w:val="222222"/>
          <w:sz w:val="24"/>
          <w:szCs w:val="24"/>
          <w:shd w:val="clear" w:color="auto" w:fill="FFFFFF"/>
        </w:rPr>
        <w:t>, </w:t>
      </w:r>
      <w:r w:rsidRPr="009427EC">
        <w:rPr>
          <w:rFonts w:ascii="Times New Roman" w:hAnsi="Times New Roman" w:cs="Times New Roman"/>
          <w:i/>
          <w:iCs/>
          <w:color w:val="222222"/>
          <w:sz w:val="24"/>
          <w:szCs w:val="24"/>
          <w:shd w:val="clear" w:color="auto" w:fill="FFFFFF"/>
        </w:rPr>
        <w:t>24</w:t>
      </w:r>
      <w:r w:rsidRPr="009427EC">
        <w:rPr>
          <w:rFonts w:ascii="Times New Roman" w:hAnsi="Times New Roman" w:cs="Times New Roman"/>
          <w:color w:val="222222"/>
          <w:sz w:val="24"/>
          <w:szCs w:val="24"/>
          <w:shd w:val="clear" w:color="auto" w:fill="FFFFFF"/>
        </w:rPr>
        <w:t>(3), 222-237.</w:t>
      </w:r>
    </w:p>
    <w:p w:rsidR="009427EC" w:rsidRPr="009427EC" w:rsidRDefault="005A70D9" w:rsidP="00AE0FD4">
      <w:pPr>
        <w:spacing w:line="480" w:lineRule="auto"/>
        <w:ind w:left="720" w:hanging="720"/>
        <w:rPr>
          <w:rFonts w:ascii="Times New Roman" w:hAnsi="Times New Roman" w:cs="Times New Roman"/>
          <w:color w:val="222222"/>
          <w:sz w:val="24"/>
          <w:szCs w:val="24"/>
          <w:shd w:val="clear" w:color="auto" w:fill="FFFFFF"/>
        </w:rPr>
      </w:pPr>
      <w:r w:rsidRPr="009427EC">
        <w:rPr>
          <w:rFonts w:ascii="Times New Roman" w:hAnsi="Times New Roman" w:cs="Times New Roman"/>
          <w:color w:val="222222"/>
          <w:sz w:val="24"/>
          <w:szCs w:val="24"/>
          <w:shd w:val="clear" w:color="auto" w:fill="FFFFFF"/>
        </w:rPr>
        <w:t>Crijns, H., Cauberghe, V., Hudders, L., &amp; Claeys, A. S. (2017). How to deal with online consumer comments during a crisis? The impact of personalized organizational responses on organizational reputation. </w:t>
      </w:r>
      <w:r w:rsidRPr="009427EC">
        <w:rPr>
          <w:rFonts w:ascii="Times New Roman" w:hAnsi="Times New Roman" w:cs="Times New Roman"/>
          <w:i/>
          <w:iCs/>
          <w:color w:val="222222"/>
          <w:sz w:val="24"/>
          <w:szCs w:val="24"/>
          <w:shd w:val="clear" w:color="auto" w:fill="FFFFFF"/>
        </w:rPr>
        <w:t>Computers in Human Behavior</w:t>
      </w:r>
      <w:r w:rsidRPr="009427EC">
        <w:rPr>
          <w:rFonts w:ascii="Times New Roman" w:hAnsi="Times New Roman" w:cs="Times New Roman"/>
          <w:color w:val="222222"/>
          <w:sz w:val="24"/>
          <w:szCs w:val="24"/>
          <w:shd w:val="clear" w:color="auto" w:fill="FFFFFF"/>
        </w:rPr>
        <w:t>, </w:t>
      </w:r>
      <w:r w:rsidRPr="009427EC">
        <w:rPr>
          <w:rFonts w:ascii="Times New Roman" w:hAnsi="Times New Roman" w:cs="Times New Roman"/>
          <w:i/>
          <w:iCs/>
          <w:color w:val="222222"/>
          <w:sz w:val="24"/>
          <w:szCs w:val="24"/>
          <w:shd w:val="clear" w:color="auto" w:fill="FFFFFF"/>
        </w:rPr>
        <w:t>75</w:t>
      </w:r>
      <w:r w:rsidRPr="009427EC">
        <w:rPr>
          <w:rFonts w:ascii="Times New Roman" w:hAnsi="Times New Roman" w:cs="Times New Roman"/>
          <w:color w:val="222222"/>
          <w:sz w:val="24"/>
          <w:szCs w:val="24"/>
          <w:shd w:val="clear" w:color="auto" w:fill="FFFFFF"/>
        </w:rPr>
        <w:t>, 619-631.</w:t>
      </w:r>
    </w:p>
    <w:sectPr w:rsidR="009427EC" w:rsidRPr="009427EC" w:rsidSect="008C467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6152" w:rsidRDefault="00EF6152">
      <w:pPr>
        <w:spacing w:after="0" w:line="240" w:lineRule="auto"/>
      </w:pPr>
      <w:r>
        <w:separator/>
      </w:r>
    </w:p>
  </w:endnote>
  <w:endnote w:type="continuationSeparator" w:id="1">
    <w:p w:rsidR="00EF6152" w:rsidRDefault="00EF61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6152" w:rsidRDefault="00EF6152">
      <w:pPr>
        <w:spacing w:after="0" w:line="240" w:lineRule="auto"/>
      </w:pPr>
      <w:r>
        <w:separator/>
      </w:r>
    </w:p>
  </w:footnote>
  <w:footnote w:type="continuationSeparator" w:id="1">
    <w:p w:rsidR="00EF6152" w:rsidRDefault="00EF61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46016662"/>
      <w:docPartObj>
        <w:docPartGallery w:val="Page Numbers (Top of Page)"/>
        <w:docPartUnique/>
      </w:docPartObj>
    </w:sdtPr>
    <w:sdtEndPr>
      <w:rPr>
        <w:noProof/>
      </w:rPr>
    </w:sdtEndPr>
    <w:sdtContent>
      <w:p w:rsidR="00E215AA" w:rsidRPr="00E215AA" w:rsidRDefault="00CF1E4D">
        <w:pPr>
          <w:pStyle w:val="Header"/>
          <w:jc w:val="right"/>
          <w:rPr>
            <w:rFonts w:ascii="Times New Roman" w:hAnsi="Times New Roman" w:cs="Times New Roman"/>
            <w:sz w:val="24"/>
            <w:szCs w:val="24"/>
          </w:rPr>
        </w:pPr>
        <w:r w:rsidRPr="00E215AA">
          <w:rPr>
            <w:rFonts w:ascii="Times New Roman" w:hAnsi="Times New Roman" w:cs="Times New Roman"/>
            <w:sz w:val="24"/>
            <w:szCs w:val="24"/>
          </w:rPr>
          <w:fldChar w:fldCharType="begin"/>
        </w:r>
        <w:r w:rsidR="005A70D9" w:rsidRPr="00E215AA">
          <w:rPr>
            <w:rFonts w:ascii="Times New Roman" w:hAnsi="Times New Roman" w:cs="Times New Roman"/>
            <w:sz w:val="24"/>
            <w:szCs w:val="24"/>
          </w:rPr>
          <w:instrText xml:space="preserve"> PAGE   \* MERGEFORMAT </w:instrText>
        </w:r>
        <w:r w:rsidRPr="00E215AA">
          <w:rPr>
            <w:rFonts w:ascii="Times New Roman" w:hAnsi="Times New Roman" w:cs="Times New Roman"/>
            <w:sz w:val="24"/>
            <w:szCs w:val="24"/>
          </w:rPr>
          <w:fldChar w:fldCharType="separate"/>
        </w:r>
        <w:r w:rsidR="0092159F">
          <w:rPr>
            <w:rFonts w:ascii="Times New Roman" w:hAnsi="Times New Roman" w:cs="Times New Roman"/>
            <w:noProof/>
            <w:sz w:val="24"/>
            <w:szCs w:val="24"/>
          </w:rPr>
          <w:t>3</w:t>
        </w:r>
        <w:r w:rsidRPr="00E215AA">
          <w:rPr>
            <w:rFonts w:ascii="Times New Roman" w:hAnsi="Times New Roman" w:cs="Times New Roman"/>
            <w:noProof/>
            <w:sz w:val="24"/>
            <w:szCs w:val="24"/>
          </w:rPr>
          <w:fldChar w:fldCharType="end"/>
        </w:r>
      </w:p>
    </w:sdtContent>
  </w:sdt>
  <w:p w:rsidR="00E215AA" w:rsidRPr="00E215AA" w:rsidRDefault="00E215A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rsids>
    <w:rsidRoot w:val="00E215AA"/>
    <w:rsid w:val="000D6EFF"/>
    <w:rsid w:val="00121C9C"/>
    <w:rsid w:val="0021676E"/>
    <w:rsid w:val="003224C5"/>
    <w:rsid w:val="004A31C0"/>
    <w:rsid w:val="005A70D9"/>
    <w:rsid w:val="007564EF"/>
    <w:rsid w:val="00866281"/>
    <w:rsid w:val="008C467B"/>
    <w:rsid w:val="008D40FF"/>
    <w:rsid w:val="0092159F"/>
    <w:rsid w:val="009427EC"/>
    <w:rsid w:val="00A27E07"/>
    <w:rsid w:val="00AE0FD4"/>
    <w:rsid w:val="00BA7B40"/>
    <w:rsid w:val="00C64B2B"/>
    <w:rsid w:val="00CF1E4D"/>
    <w:rsid w:val="00E215AA"/>
    <w:rsid w:val="00ED51D5"/>
    <w:rsid w:val="00EF6152"/>
    <w:rsid w:val="00F97744"/>
    <w:rsid w:val="00FB58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6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5AA"/>
  </w:style>
  <w:style w:type="paragraph" w:styleId="Footer">
    <w:name w:val="footer"/>
    <w:basedOn w:val="Normal"/>
    <w:link w:val="FooterChar"/>
    <w:uiPriority w:val="99"/>
    <w:unhideWhenUsed/>
    <w:rsid w:val="00E21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5AA"/>
  </w:style>
  <w:style w:type="paragraph" w:styleId="NoSpacing">
    <w:name w:val="No Spacing"/>
    <w:uiPriority w:val="1"/>
    <w:qFormat/>
    <w:rsid w:val="00AE0FD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5351</Characters>
  <Application>Microsoft Office Word</Application>
  <DocSecurity>0</DocSecurity>
  <Lines>44</Lines>
  <Paragraphs>12</Paragraphs>
  <ScaleCrop>false</ScaleCrop>
  <LinksUpToDate>false</LinksUpToDate>
  <CharactersWithSpaces>6277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2021-09-28T14:44:00Z</dcterms:created>
  <dcterms:modified xsi:type="dcterms:W3CDTF">2021-09-28T14:44:00Z</dcterms:modified>
</cp:coreProperties>
</file>